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5E" w:rsidRDefault="0023285E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809625" cy="809625"/>
            <wp:effectExtent l="0" t="0" r="9525" b="9525"/>
            <wp:docPr id="12" name="Imagen 12" descr="Resultado de imagen para escudo 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  <w:bookmarkStart w:id="0" w:name="_GoBack"/>
      <w:bookmarkEnd w:id="0"/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990C0B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Diciembre </w:t>
      </w:r>
      <w:r w:rsidR="00743B54">
        <w:rPr>
          <w:rFonts w:ascii="Book Antiqua" w:eastAsia="Arial Unicode MS" w:hAnsi="Book Antiqua" w:cs="Arial Unicode MS"/>
          <w:b/>
        </w:rPr>
        <w:t>/ 2016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 xml:space="preserve">Total de solicitudes: </w:t>
      </w:r>
      <w:r w:rsidR="00743B54">
        <w:rPr>
          <w:rFonts w:ascii="Book Antiqua" w:eastAsia="Arial Unicode MS" w:hAnsi="Book Antiqua" w:cs="Arial Unicode MS"/>
          <w:b/>
        </w:rPr>
        <w:t>4</w:t>
      </w:r>
    </w:p>
    <w:p w:rsidR="00743B54" w:rsidRPr="00FC5932" w:rsidRDefault="00743B54" w:rsidP="00C54DA2">
      <w:pPr>
        <w:rPr>
          <w:rFonts w:ascii="Book Antiqua" w:eastAsia="Arial Unicode MS" w:hAnsi="Book Antiqua" w:cs="Arial Unicode MS"/>
          <w:b/>
          <w:u w:val="single"/>
        </w:rPr>
      </w:pPr>
      <w:r>
        <w:rPr>
          <w:rFonts w:ascii="Book Antiqua" w:eastAsia="Arial Unicode MS" w:hAnsi="Book Antiqua" w:cs="Arial Unicode MS"/>
          <w:b/>
        </w:rPr>
        <w:t>Tiempo de respuesta: 3 días</w:t>
      </w:r>
    </w:p>
    <w:p w:rsidR="00C54DA2" w:rsidRDefault="00C54DA2" w:rsidP="00C54DA2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5928" w:type="dxa"/>
        <w:tblInd w:w="98" w:type="dxa"/>
        <w:tblLook w:val="04A0" w:firstRow="1" w:lastRow="0" w:firstColumn="1" w:lastColumn="0" w:noHBand="0" w:noVBand="1"/>
      </w:tblPr>
      <w:tblGrid>
        <w:gridCol w:w="4340"/>
        <w:gridCol w:w="1588"/>
      </w:tblGrid>
      <w:tr w:rsidR="00C54DA2" w:rsidTr="000953FE">
        <w:trPr>
          <w:trHeight w:val="1145"/>
        </w:trPr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0953FE">
        <w:trPr>
          <w:trHeight w:val="236"/>
        </w:trPr>
        <w:tc>
          <w:tcPr>
            <w:tcW w:w="4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990C0B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54DA2" w:rsidTr="000953FE">
        <w:trPr>
          <w:trHeight w:val="66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990C0B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Proveedores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B33883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0953FE">
        <w:trPr>
          <w:trHeight w:val="66"/>
        </w:trPr>
        <w:tc>
          <w:tcPr>
            <w:tcW w:w="4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990C0B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Procesos de Compra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990C0B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1 </w:t>
            </w:r>
          </w:p>
        </w:tc>
      </w:tr>
    </w:tbl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990C0B" w:rsidP="00C54DA2">
      <w:pPr>
        <w:tabs>
          <w:tab w:val="left" w:pos="5850"/>
        </w:tabs>
      </w:pPr>
      <w:r>
        <w:rPr>
          <w:noProof/>
          <w:lang w:val="en-US" w:eastAsia="en-US"/>
        </w:rPr>
        <w:drawing>
          <wp:inline distT="0" distB="0" distL="0" distR="0" wp14:anchorId="20BB51D6" wp14:editId="4D3F3870">
            <wp:extent cx="3505200" cy="1466850"/>
            <wp:effectExtent l="0" t="0" r="19050" b="1905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25F4" w:rsidRDefault="003D25F4" w:rsidP="00C54DA2">
      <w:pPr>
        <w:tabs>
          <w:tab w:val="left" w:pos="5850"/>
        </w:tabs>
      </w:pPr>
      <w:r>
        <w:rPr>
          <w:noProof/>
          <w:lang w:val="en-US" w:eastAsia="en-US"/>
        </w:rPr>
        <w:t xml:space="preserve">     </w:t>
      </w:r>
    </w:p>
    <w:p w:rsidR="00C54DA2" w:rsidRDefault="00C54DA2" w:rsidP="00C54DA2">
      <w:pPr>
        <w:tabs>
          <w:tab w:val="left" w:pos="5850"/>
        </w:tabs>
      </w:pPr>
    </w:p>
    <w:tbl>
      <w:tblPr>
        <w:tblW w:w="6273" w:type="dxa"/>
        <w:tblLook w:val="04A0" w:firstRow="1" w:lastRow="0" w:firstColumn="1" w:lastColumn="0" w:noHBand="0" w:noVBand="1"/>
      </w:tblPr>
      <w:tblGrid>
        <w:gridCol w:w="2531"/>
        <w:gridCol w:w="3742"/>
      </w:tblGrid>
      <w:tr w:rsidR="00C54DA2" w:rsidRPr="00495B93" w:rsidTr="000953FE">
        <w:trPr>
          <w:trHeight w:val="7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t>Condición Ocupacional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C54DA2" w:rsidRPr="00B33883" w:rsidTr="000953FE">
        <w:trPr>
          <w:trHeight w:val="397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B33883" w:rsidP="00C54DA2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Calibri"/>
                <w:color w:val="000000"/>
                <w:sz w:val="22"/>
                <w:szCs w:val="22"/>
              </w:rPr>
              <w:t>Comerciante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B33883" w:rsidRDefault="00990C0B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2</w:t>
            </w:r>
          </w:p>
        </w:tc>
      </w:tr>
      <w:tr w:rsidR="00C54DA2" w:rsidRPr="00B33883" w:rsidTr="000953FE">
        <w:trPr>
          <w:trHeight w:val="40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F21CBD">
            <w:pPr>
              <w:spacing w:line="276" w:lineRule="auto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 xml:space="preserve">Estudiante 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B33883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  <w:tr w:rsidR="00C54DA2" w:rsidRPr="00B33883" w:rsidTr="000953FE">
        <w:trPr>
          <w:trHeight w:val="404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C54DA2" w:rsidP="00F21CBD">
            <w:pPr>
              <w:rPr>
                <w:rFonts w:ascii="Book Antiqua" w:hAnsi="Book Antiqua" w:cs="Calibri"/>
                <w:color w:val="000000"/>
                <w:sz w:val="22"/>
                <w:szCs w:val="22"/>
              </w:rPr>
            </w:pPr>
          </w:p>
          <w:p w:rsidR="00C54DA2" w:rsidRPr="00B33883" w:rsidRDefault="00B33883" w:rsidP="00F21CBD">
            <w:pPr>
              <w:rPr>
                <w:rFonts w:ascii="Book Antiqua" w:hAnsi="Book Antiqua" w:cs="Arial"/>
                <w:sz w:val="20"/>
                <w:szCs w:val="20"/>
              </w:rPr>
            </w:pPr>
            <w:r w:rsidRPr="00B33883">
              <w:rPr>
                <w:rFonts w:ascii="Book Antiqua" w:hAnsi="Book Antiqua" w:cs="Arial"/>
                <w:sz w:val="20"/>
                <w:szCs w:val="20"/>
              </w:rPr>
              <w:t>Servidor Público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Pr="00B33883" w:rsidRDefault="00990C0B" w:rsidP="00B33883">
            <w:pPr>
              <w:spacing w:line="276" w:lineRule="auto"/>
              <w:jc w:val="center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sz w:val="20"/>
                <w:szCs w:val="20"/>
              </w:rPr>
              <w:t>1</w:t>
            </w:r>
          </w:p>
        </w:tc>
      </w:tr>
    </w:tbl>
    <w:p w:rsidR="00B33883" w:rsidRPr="00B33883" w:rsidRDefault="00B33883" w:rsidP="00C54DA2">
      <w:pPr>
        <w:rPr>
          <w:rFonts w:ascii="Book Antiqua" w:hAnsi="Book Antiqua"/>
          <w:noProof/>
          <w:lang w:val="en-US" w:eastAsia="en-US"/>
        </w:rPr>
      </w:pPr>
    </w:p>
    <w:p w:rsidR="00C54DA2" w:rsidRDefault="00C54DA2" w:rsidP="00C54DA2">
      <w:pPr>
        <w:rPr>
          <w:noProof/>
          <w:lang w:val="en-US" w:eastAsia="en-US"/>
        </w:rPr>
      </w:pPr>
    </w:p>
    <w:p w:rsidR="00C54DA2" w:rsidRDefault="00C54DA2" w:rsidP="00C54DA2">
      <w:pPr>
        <w:rPr>
          <w:noProof/>
          <w:lang w:val="en-US" w:eastAsia="en-US"/>
        </w:rPr>
      </w:pPr>
    </w:p>
    <w:p w:rsidR="00C54DA2" w:rsidRDefault="003D25F4" w:rsidP="00C54DA2">
      <w:pPr>
        <w:rPr>
          <w:noProof/>
          <w:lang w:val="en-US" w:eastAsia="en-US"/>
        </w:rPr>
      </w:pPr>
      <w:r>
        <w:rPr>
          <w:noProof/>
          <w:lang w:val="en-US" w:eastAsia="en-US"/>
        </w:rPr>
        <w:lastRenderedPageBreak/>
        <w:t xml:space="preserve">   </w:t>
      </w:r>
      <w:r w:rsidR="00990C0B">
        <w:rPr>
          <w:noProof/>
          <w:lang w:val="en-US" w:eastAsia="en-US"/>
        </w:rPr>
        <w:drawing>
          <wp:inline distT="0" distB="0" distL="0" distR="0" wp14:anchorId="0D64F549" wp14:editId="7522A7C4">
            <wp:extent cx="3629025" cy="189547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4DA2" w:rsidRDefault="003D25F4" w:rsidP="00C54DA2">
      <w:r>
        <w:rPr>
          <w:noProof/>
          <w:lang w:val="en-US" w:eastAsia="en-US"/>
        </w:rPr>
        <w:t xml:space="preserve">   </w:t>
      </w:r>
    </w:p>
    <w:p w:rsidR="00C54DA2" w:rsidRDefault="003D25F4" w:rsidP="003D25F4">
      <w:pPr>
        <w:tabs>
          <w:tab w:val="left" w:pos="7065"/>
        </w:tabs>
      </w:pPr>
      <w:r>
        <w:tab/>
      </w:r>
    </w:p>
    <w:p w:rsidR="003D25F4" w:rsidRDefault="003D25F4" w:rsidP="003D25F4">
      <w:pPr>
        <w:tabs>
          <w:tab w:val="left" w:pos="7065"/>
        </w:tabs>
      </w:pPr>
    </w:p>
    <w:tbl>
      <w:tblPr>
        <w:tblW w:w="6457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2"/>
        <w:gridCol w:w="3385"/>
      </w:tblGrid>
      <w:tr w:rsidR="00C54DA2" w:rsidTr="000953FE">
        <w:trPr>
          <w:trHeight w:val="83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0953FE">
        <w:trPr>
          <w:trHeight w:val="420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B33883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Entre </w:t>
            </w:r>
            <w:r w:rsidR="00B33883">
              <w:rPr>
                <w:rFonts w:ascii="Bookman Old Style" w:hAnsi="Bookman Old Style" w:cs="Arial"/>
                <w:bCs/>
                <w:sz w:val="20"/>
                <w:szCs w:val="20"/>
              </w:rPr>
              <w:t>20 a 34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990C0B" w:rsidP="00B33883">
            <w:pPr>
              <w:spacing w:line="276" w:lineRule="auto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</w:p>
        </w:tc>
      </w:tr>
      <w:tr w:rsidR="00C54DA2" w:rsidTr="000953FE">
        <w:trPr>
          <w:trHeight w:val="13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990C0B" w:rsidP="00B33883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54DA2" w:rsidRDefault="00C54DA2" w:rsidP="003D25F4">
      <w:pPr>
        <w:tabs>
          <w:tab w:val="left" w:pos="5640"/>
        </w:tabs>
      </w:pPr>
    </w:p>
    <w:p w:rsidR="00B33883" w:rsidRDefault="00B33883" w:rsidP="003D25F4">
      <w:pPr>
        <w:tabs>
          <w:tab w:val="left" w:pos="5640"/>
        </w:tabs>
      </w:pPr>
    </w:p>
    <w:p w:rsidR="003D25F4" w:rsidRDefault="000953FE" w:rsidP="003D25F4">
      <w:pPr>
        <w:tabs>
          <w:tab w:val="left" w:pos="5640"/>
        </w:tabs>
      </w:pPr>
      <w:r>
        <w:rPr>
          <w:noProof/>
          <w:lang w:val="en-US" w:eastAsia="en-US"/>
        </w:rPr>
        <w:drawing>
          <wp:inline distT="0" distB="0" distL="0" distR="0" wp14:anchorId="4D8AF786" wp14:editId="6746AA1E">
            <wp:extent cx="3800475" cy="1962150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C54DA2" w:rsidRDefault="00C54DA2" w:rsidP="00C54DA2"/>
    <w:p w:rsidR="00C54DA2" w:rsidRDefault="003D25F4" w:rsidP="00C54DA2">
      <w:r>
        <w:rPr>
          <w:noProof/>
          <w:lang w:val="en-US" w:eastAsia="en-US"/>
        </w:rPr>
        <w:t xml:space="preserve">   </w:t>
      </w:r>
    </w:p>
    <w:p w:rsidR="00C54DA2" w:rsidRDefault="00C54DA2" w:rsidP="00C54DA2"/>
    <w:p w:rsidR="00C54DA2" w:rsidRDefault="00C54DA2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C54DA2" w:rsidRDefault="00C54DA2" w:rsidP="00C54DA2"/>
    <w:tbl>
      <w:tblPr>
        <w:tblW w:w="4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7"/>
        <w:gridCol w:w="3998"/>
      </w:tblGrid>
      <w:tr w:rsidR="00C54DA2" w:rsidTr="000953FE">
        <w:trPr>
          <w:trHeight w:val="297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3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0953FE">
        <w:trPr>
          <w:trHeight w:val="70"/>
        </w:trPr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0953FE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54DA2" w:rsidTr="000953FE">
        <w:trPr>
          <w:trHeight w:val="283"/>
        </w:trPr>
        <w:tc>
          <w:tcPr>
            <w:tcW w:w="8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0953FE" w:rsidP="00743B5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54DA2" w:rsidRDefault="00C54DA2" w:rsidP="00C54DA2"/>
    <w:p w:rsidR="003D25F4" w:rsidRDefault="003D25F4">
      <w:r>
        <w:t xml:space="preserve">   </w:t>
      </w:r>
    </w:p>
    <w:p w:rsidR="003D25F4" w:rsidRPr="003D25F4" w:rsidRDefault="003D25F4" w:rsidP="003D25F4"/>
    <w:p w:rsidR="003D25F4" w:rsidRPr="003D25F4" w:rsidRDefault="003D25F4" w:rsidP="003D25F4"/>
    <w:p w:rsidR="003D25F4" w:rsidRPr="003D25F4" w:rsidRDefault="003D25F4" w:rsidP="003D25F4">
      <w:r>
        <w:rPr>
          <w:noProof/>
          <w:lang w:val="en-US" w:eastAsia="en-US"/>
        </w:rPr>
        <w:t xml:space="preserve">        </w:t>
      </w:r>
      <w:r w:rsidR="000953FE">
        <w:rPr>
          <w:noProof/>
          <w:lang w:val="en-US" w:eastAsia="en-US"/>
        </w:rPr>
        <w:drawing>
          <wp:inline distT="0" distB="0" distL="0" distR="0" wp14:anchorId="1CF923F5" wp14:editId="1CE5266D">
            <wp:extent cx="4229100" cy="1666875"/>
            <wp:effectExtent l="0" t="0" r="19050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B33883">
        <w:rPr>
          <w:noProof/>
          <w:lang w:val="es-DO" w:eastAsia="es-DO"/>
        </w:rPr>
        <w:t xml:space="preserve"> </w:t>
      </w:r>
    </w:p>
    <w:p w:rsidR="003D25F4" w:rsidRDefault="003D25F4" w:rsidP="003D25F4"/>
    <w:p w:rsidR="003F22B3" w:rsidRDefault="003D25F4" w:rsidP="003D25F4">
      <w:pPr>
        <w:tabs>
          <w:tab w:val="left" w:pos="5790"/>
        </w:tabs>
      </w:pPr>
      <w:r>
        <w:tab/>
      </w:r>
    </w:p>
    <w:p w:rsidR="000953FE" w:rsidRDefault="003D25F4" w:rsidP="003D25F4">
      <w:pPr>
        <w:tabs>
          <w:tab w:val="left" w:pos="5790"/>
        </w:tabs>
      </w:pPr>
      <w:r>
        <w:t xml:space="preserve">   </w:t>
      </w:r>
    </w:p>
    <w:tbl>
      <w:tblPr>
        <w:tblW w:w="43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648"/>
      </w:tblGrid>
      <w:tr w:rsidR="000953FE" w:rsidTr="000953FE">
        <w:trPr>
          <w:trHeight w:val="34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3FE" w:rsidRDefault="000953FE" w:rsidP="00F23A3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Género</w:t>
            </w:r>
          </w:p>
        </w:tc>
        <w:tc>
          <w:tcPr>
            <w:tcW w:w="3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53FE" w:rsidRDefault="000953FE" w:rsidP="00F23A3C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0953FE" w:rsidTr="000953FE">
        <w:trPr>
          <w:trHeight w:val="80"/>
        </w:trPr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FE" w:rsidRDefault="000953FE" w:rsidP="00F23A3C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Femenino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3FE" w:rsidRDefault="000953FE" w:rsidP="00F23A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0953FE" w:rsidTr="000953FE">
        <w:trPr>
          <w:trHeight w:val="324"/>
        </w:trPr>
        <w:tc>
          <w:tcPr>
            <w:tcW w:w="7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3FE" w:rsidRDefault="000953FE" w:rsidP="00F23A3C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Masculino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3FE" w:rsidRDefault="000953FE" w:rsidP="00F23A3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3D25F4" w:rsidRDefault="003D25F4" w:rsidP="003D25F4">
      <w:pPr>
        <w:tabs>
          <w:tab w:val="left" w:pos="5790"/>
        </w:tabs>
      </w:pPr>
      <w:r>
        <w:t xml:space="preserve"> </w:t>
      </w:r>
    </w:p>
    <w:p w:rsidR="0023285E" w:rsidRDefault="0023285E" w:rsidP="003D25F4">
      <w:pPr>
        <w:tabs>
          <w:tab w:val="left" w:pos="5790"/>
        </w:tabs>
      </w:pPr>
    </w:p>
    <w:p w:rsidR="0023285E" w:rsidRPr="003D25F4" w:rsidRDefault="0023285E" w:rsidP="003D25F4">
      <w:pPr>
        <w:tabs>
          <w:tab w:val="left" w:pos="5790"/>
        </w:tabs>
      </w:pPr>
      <w:r>
        <w:rPr>
          <w:noProof/>
          <w:lang w:val="en-US" w:eastAsia="en-US"/>
        </w:rPr>
        <w:drawing>
          <wp:inline distT="0" distB="0" distL="0" distR="0" wp14:anchorId="1DFFF4D3" wp14:editId="7F5FF23A">
            <wp:extent cx="3152775" cy="229552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23285E" w:rsidRPr="003D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2"/>
    <w:rsid w:val="000953FE"/>
    <w:rsid w:val="0023285E"/>
    <w:rsid w:val="003D25F4"/>
    <w:rsid w:val="003F22B3"/>
    <w:rsid w:val="00743B54"/>
    <w:rsid w:val="00990C0B"/>
    <w:rsid w:val="00B33883"/>
    <w:rsid w:val="00C54DA2"/>
    <w:rsid w:val="00DC03D2"/>
    <w:rsid w:val="00E9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ownloads\ESTADISTICAS%20OAI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ownloads\ESTADISTICAS%20OAI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marte\Downloads\ESTADISTICAS%20OA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Hoja1!$A$3:$A$5</c:f>
              <c:strCache>
                <c:ptCount val="3"/>
                <c:pt idx="0">
                  <c:v>Base Legal </c:v>
                </c:pt>
                <c:pt idx="1">
                  <c:v>Proveedores</c:v>
                </c:pt>
                <c:pt idx="2">
                  <c:v>Procesos de Compra </c:v>
                </c:pt>
              </c:strCache>
            </c:strRef>
          </c:cat>
          <c:val>
            <c:numRef>
              <c:f>Hoja1!$B$3:$B$5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324544"/>
        <c:axId val="101695488"/>
        <c:axId val="0"/>
      </c:bar3DChart>
      <c:catAx>
        <c:axId val="17332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01695488"/>
        <c:crosses val="autoZero"/>
        <c:auto val="1"/>
        <c:lblAlgn val="ctr"/>
        <c:lblOffset val="100"/>
        <c:noMultiLvlLbl val="0"/>
      </c:catAx>
      <c:valAx>
        <c:axId val="10169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332454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cat>
            <c:strRef>
              <c:f>Hoja1!$A$17:$A$20</c:f>
              <c:strCache>
                <c:ptCount val="4"/>
                <c:pt idx="0">
                  <c:v>Comerciante</c:v>
                </c:pt>
                <c:pt idx="1">
                  <c:v>Estudiante </c:v>
                </c:pt>
                <c:pt idx="3">
                  <c:v>Servidor Público</c:v>
                </c:pt>
              </c:strCache>
            </c:strRef>
          </c:cat>
          <c:val>
            <c:numRef>
              <c:f>Hoja1!$B$17:$B$20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319488"/>
        <c:axId val="101700736"/>
        <c:axId val="0"/>
      </c:bar3DChart>
      <c:catAx>
        <c:axId val="70319488"/>
        <c:scaling>
          <c:orientation val="minMax"/>
        </c:scaling>
        <c:delete val="0"/>
        <c:axPos val="l"/>
        <c:majorTickMark val="out"/>
        <c:minorTickMark val="none"/>
        <c:tickLblPos val="nextTo"/>
        <c:crossAx val="101700736"/>
        <c:crosses val="autoZero"/>
        <c:auto val="1"/>
        <c:lblAlgn val="ctr"/>
        <c:lblOffset val="100"/>
        <c:noMultiLvlLbl val="0"/>
      </c:catAx>
      <c:valAx>
        <c:axId val="1017007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03194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Hoja1!$A$27:$A$28</c:f>
              <c:strCache>
                <c:ptCount val="2"/>
                <c:pt idx="0">
                  <c:v>Entre 20 a 34</c:v>
                </c:pt>
                <c:pt idx="1">
                  <c:v>No especifica</c:v>
                </c:pt>
              </c:strCache>
            </c:strRef>
          </c:cat>
          <c:val>
            <c:numRef>
              <c:f>Hoja1!$B$27:$B$28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4602240"/>
        <c:axId val="164603776"/>
      </c:barChart>
      <c:catAx>
        <c:axId val="164602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4603776"/>
        <c:crosses val="autoZero"/>
        <c:auto val="1"/>
        <c:lblAlgn val="ctr"/>
        <c:lblOffset val="100"/>
        <c:noMultiLvlLbl val="0"/>
      </c:catAx>
      <c:valAx>
        <c:axId val="164603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602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3"/>
    </mc:Choice>
    <mc:Fallback>
      <c:style val="23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Hoja1!$A$34:$A$35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Hoja1!$B$34:$B$35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802560"/>
        <c:axId val="166804096"/>
      </c:barChart>
      <c:catAx>
        <c:axId val="16680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166804096"/>
        <c:crosses val="autoZero"/>
        <c:auto val="1"/>
        <c:lblAlgn val="ctr"/>
        <c:lblOffset val="100"/>
        <c:noMultiLvlLbl val="0"/>
      </c:catAx>
      <c:valAx>
        <c:axId val="166804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8025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strRef>
              <c:f>Hoja1!$A$43:$A$44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Hoja1!$B$43:$B$44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6819712"/>
        <c:axId val="166821248"/>
      </c:barChart>
      <c:catAx>
        <c:axId val="166819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6821248"/>
        <c:crosses val="autoZero"/>
        <c:auto val="1"/>
        <c:lblAlgn val="ctr"/>
        <c:lblOffset val="100"/>
        <c:noMultiLvlLbl val="0"/>
      </c:catAx>
      <c:valAx>
        <c:axId val="166821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8197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1E8AF-98B3-40E5-AA59-677512ED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2</cp:revision>
  <dcterms:created xsi:type="dcterms:W3CDTF">2017-01-12T14:23:00Z</dcterms:created>
  <dcterms:modified xsi:type="dcterms:W3CDTF">2017-01-12T14:23:00Z</dcterms:modified>
</cp:coreProperties>
</file>